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7D" w:rsidRPr="00A94129" w:rsidRDefault="00E9077D" w:rsidP="00E9077D">
      <w:pPr>
        <w:ind w:left="240" w:hangingChars="100" w:hanging="240"/>
        <w:rPr>
          <w:rFonts w:ascii="Times New Roman" w:hAnsi="Times New Roman" w:hint="eastAsia"/>
        </w:rPr>
      </w:pPr>
      <w:r w:rsidRPr="00A94129">
        <w:rPr>
          <w:rFonts w:ascii="Times New Roman" w:hAnsi="Times New Roman" w:hint="eastAsia"/>
        </w:rPr>
        <w:t>三</w:t>
      </w:r>
      <w:proofErr w:type="gramStart"/>
      <w:r w:rsidRPr="00A94129">
        <w:rPr>
          <w:rFonts w:ascii="Times New Roman" w:hAnsi="Times New Roman" w:hint="eastAsia"/>
        </w:rPr>
        <w:t>斑圓雀鯛</w:t>
      </w:r>
      <w:proofErr w:type="gramEnd"/>
    </w:p>
    <w:p w:rsidR="00E9077D" w:rsidRPr="00A131FC" w:rsidRDefault="00E9077D" w:rsidP="00E9077D">
      <w:pPr>
        <w:ind w:left="240" w:hangingChars="100" w:hanging="240"/>
        <w:rPr>
          <w:rFonts w:ascii="Times New Roman" w:hAnsi="Times New Roman" w:hint="eastAsia"/>
        </w:rPr>
      </w:pPr>
    </w:p>
    <w:p w:rsidR="00E9077D" w:rsidRPr="00A131FC" w:rsidRDefault="00E9077D" w:rsidP="00E9077D">
      <w:pPr>
        <w:ind w:left="240" w:hangingChars="100" w:hanging="240"/>
        <w:rPr>
          <w:rFonts w:ascii="Times New Roman" w:hAnsi="Times New Roman" w:hint="eastAsia"/>
        </w:rPr>
      </w:pPr>
      <w:r w:rsidRPr="00A94129">
        <w:rPr>
          <w:rFonts w:ascii="Times New Roman" w:hAnsi="Times New Roman" w:hint="eastAsia"/>
        </w:rPr>
        <w:t>種名：</w:t>
      </w:r>
      <w:proofErr w:type="spellStart"/>
      <w:r w:rsidRPr="00685540">
        <w:rPr>
          <w:rFonts w:ascii="Times New Roman" w:hAnsi="Times New Roman"/>
          <w:i/>
          <w:color w:val="000000"/>
          <w:szCs w:val="27"/>
          <w:lang w:val="en-GB"/>
        </w:rPr>
        <w:t>Dascyllus</w:t>
      </w:r>
      <w:proofErr w:type="spellEnd"/>
      <w:r w:rsidRPr="00685540">
        <w:rPr>
          <w:rFonts w:ascii="Times New Roman" w:hAnsi="Times New Roman"/>
          <w:i/>
          <w:color w:val="000000"/>
          <w:szCs w:val="27"/>
          <w:lang w:val="en-GB"/>
        </w:rPr>
        <w:t xml:space="preserve"> </w:t>
      </w:r>
      <w:proofErr w:type="spellStart"/>
      <w:r w:rsidRPr="00685540">
        <w:rPr>
          <w:rFonts w:ascii="Times New Roman" w:hAnsi="Times New Roman"/>
          <w:i/>
          <w:color w:val="000000"/>
          <w:szCs w:val="27"/>
          <w:lang w:val="en-GB"/>
        </w:rPr>
        <w:t>trimaculatus</w:t>
      </w:r>
      <w:proofErr w:type="spellEnd"/>
    </w:p>
    <w:p w:rsidR="00E9077D" w:rsidRPr="00A94129" w:rsidRDefault="00E9077D" w:rsidP="00E9077D">
      <w:pPr>
        <w:rPr>
          <w:rFonts w:ascii="Times New Roman" w:hAnsi="Times New Roman"/>
        </w:rPr>
      </w:pPr>
    </w:p>
    <w:p w:rsidR="00E9077D" w:rsidRPr="00A94129" w:rsidRDefault="00E9077D" w:rsidP="00E9077D">
      <w:pPr>
        <w:ind w:left="240" w:hangingChars="100" w:hanging="240"/>
        <w:rPr>
          <w:rFonts w:ascii="Times New Roman" w:hAnsi="Times New Roman"/>
        </w:rPr>
      </w:pPr>
      <w:r w:rsidRPr="00A94129">
        <w:rPr>
          <w:rFonts w:ascii="Times New Roman" w:hAnsi="Times New Roman" w:hint="eastAsia"/>
        </w:rPr>
        <w:t xml:space="preserve">Colley, O., </w:t>
      </w:r>
      <w:proofErr w:type="spellStart"/>
      <w:r w:rsidRPr="00A94129">
        <w:rPr>
          <w:rFonts w:ascii="Times New Roman" w:hAnsi="Times New Roman" w:hint="eastAsia"/>
        </w:rPr>
        <w:t>Herrel</w:t>
      </w:r>
      <w:proofErr w:type="spellEnd"/>
      <w:r w:rsidRPr="00A94129">
        <w:rPr>
          <w:rFonts w:ascii="Times New Roman" w:hAnsi="Times New Roman" w:hint="eastAsia"/>
        </w:rPr>
        <w:t xml:space="preserve">, A. </w:t>
      </w:r>
      <w:proofErr w:type="spellStart"/>
      <w:r w:rsidRPr="00A94129">
        <w:rPr>
          <w:rFonts w:ascii="Times New Roman" w:hAnsi="Times New Roman" w:hint="eastAsia"/>
        </w:rPr>
        <w:t>Vandewalle</w:t>
      </w:r>
      <w:proofErr w:type="spellEnd"/>
      <w:r w:rsidRPr="00A94129">
        <w:rPr>
          <w:rFonts w:ascii="Times New Roman" w:hAnsi="Times New Roman" w:hint="eastAsia"/>
        </w:rPr>
        <w:t xml:space="preserve">, P. and E. </w:t>
      </w:r>
      <w:proofErr w:type="spellStart"/>
      <w:proofErr w:type="gramStart"/>
      <w:r w:rsidRPr="00A94129">
        <w:rPr>
          <w:rFonts w:ascii="Times New Roman" w:hAnsi="Times New Roman" w:hint="eastAsia"/>
        </w:rPr>
        <w:t>Parmentier</w:t>
      </w:r>
      <w:proofErr w:type="spellEnd"/>
      <w:r w:rsidRPr="00A94129">
        <w:rPr>
          <w:rFonts w:ascii="Times New Roman" w:hAnsi="Times New Roman" w:hint="eastAsia"/>
        </w:rPr>
        <w:t xml:space="preserve"> .</w:t>
      </w:r>
      <w:proofErr w:type="gramEnd"/>
      <w:r w:rsidRPr="00A94129">
        <w:rPr>
          <w:rFonts w:ascii="Times New Roman" w:hAnsi="Times New Roman" w:hint="eastAsia"/>
        </w:rPr>
        <w:t xml:space="preserve"> 2006. </w:t>
      </w:r>
      <w:r w:rsidRPr="00A94129">
        <w:rPr>
          <w:rFonts w:ascii="Times New Roman" w:hAnsi="Times New Roman"/>
        </w:rPr>
        <w:t>S</w:t>
      </w:r>
      <w:r w:rsidRPr="00A94129">
        <w:rPr>
          <w:rFonts w:ascii="Times New Roman" w:hAnsi="Times New Roman" w:hint="eastAsia"/>
        </w:rPr>
        <w:t>ound production mechanism in</w:t>
      </w:r>
      <w:r w:rsidRPr="00A94129">
        <w:rPr>
          <w:rFonts w:ascii="Times New Roman" w:hAnsi="Times New Roman" w:hint="eastAsia"/>
          <w:i/>
        </w:rPr>
        <w:t xml:space="preserve"> </w:t>
      </w:r>
      <w:proofErr w:type="spellStart"/>
      <w:r w:rsidRPr="00A94129">
        <w:rPr>
          <w:rFonts w:ascii="Times New Roman" w:hAnsi="Times New Roman" w:hint="eastAsia"/>
          <w:i/>
        </w:rPr>
        <w:t>Amphiprion</w:t>
      </w:r>
      <w:proofErr w:type="spellEnd"/>
      <w:r w:rsidRPr="00A94129">
        <w:rPr>
          <w:rFonts w:ascii="Times New Roman" w:hAnsi="Times New Roman" w:hint="eastAsia"/>
          <w:i/>
        </w:rPr>
        <w:t xml:space="preserve"> </w:t>
      </w:r>
      <w:proofErr w:type="spellStart"/>
      <w:r w:rsidRPr="00A94129">
        <w:rPr>
          <w:rFonts w:ascii="Times New Roman" w:hAnsi="Times New Roman"/>
          <w:i/>
        </w:rPr>
        <w:t>clarki</w:t>
      </w:r>
      <w:r w:rsidRPr="00A94129">
        <w:rPr>
          <w:rFonts w:ascii="Times New Roman" w:hAnsi="Times New Roman" w:hint="eastAsia"/>
          <w:i/>
        </w:rPr>
        <w:t>i</w:t>
      </w:r>
      <w:proofErr w:type="spellEnd"/>
      <w:r w:rsidRPr="00A94129">
        <w:rPr>
          <w:rFonts w:ascii="Times New Roman" w:hAnsi="Times New Roman" w:hint="eastAsia"/>
        </w:rPr>
        <w:t xml:space="preserve"> (</w:t>
      </w:r>
      <w:proofErr w:type="spellStart"/>
      <w:r w:rsidRPr="00A94129">
        <w:rPr>
          <w:rFonts w:ascii="Times New Roman" w:hAnsi="Times New Roman" w:hint="eastAsia"/>
        </w:rPr>
        <w:t>Teleostei</w:t>
      </w:r>
      <w:proofErr w:type="spellEnd"/>
      <w:r w:rsidRPr="00A94129">
        <w:rPr>
          <w:rFonts w:ascii="Times New Roman" w:hAnsi="Times New Roman" w:hint="eastAsia"/>
        </w:rPr>
        <w:t xml:space="preserve">: </w:t>
      </w:r>
      <w:proofErr w:type="spellStart"/>
      <w:r w:rsidRPr="00A94129">
        <w:rPr>
          <w:rFonts w:ascii="Times New Roman" w:hAnsi="Times New Roman" w:hint="eastAsia"/>
        </w:rPr>
        <w:t>Pomacentridae</w:t>
      </w:r>
      <w:proofErr w:type="spellEnd"/>
      <w:r w:rsidRPr="00A94129">
        <w:rPr>
          <w:rFonts w:ascii="Times New Roman" w:hAnsi="Times New Roman" w:hint="eastAsia"/>
        </w:rPr>
        <w:t xml:space="preserve">). </w:t>
      </w:r>
      <w:proofErr w:type="gramStart"/>
      <w:r w:rsidRPr="00A94129">
        <w:rPr>
          <w:rFonts w:ascii="Times New Roman" w:hAnsi="Times New Roman" w:hint="eastAsia"/>
        </w:rPr>
        <w:t>Bioblioteca.Net.</w:t>
      </w:r>
      <w:proofErr w:type="gramEnd"/>
      <w:r w:rsidRPr="00A94129">
        <w:rPr>
          <w:rFonts w:ascii="Times New Roman" w:hAnsi="Times New Roman" w:hint="eastAsia"/>
        </w:rPr>
        <w:t xml:space="preserve"> </w:t>
      </w:r>
    </w:p>
    <w:p w:rsidR="00E9077D" w:rsidRPr="00A94129" w:rsidRDefault="00E9077D" w:rsidP="00E9077D">
      <w:pPr>
        <w:ind w:left="240" w:hangingChars="100" w:hanging="240"/>
        <w:rPr>
          <w:rFonts w:ascii="Times New Roman" w:hAnsi="Times New Roman" w:cs="Arial"/>
          <w:color w:val="000000"/>
          <w:szCs w:val="21"/>
        </w:rPr>
      </w:pPr>
      <w:proofErr w:type="spellStart"/>
      <w:r w:rsidRPr="00A94129">
        <w:rPr>
          <w:rFonts w:ascii="Times New Roman" w:hAnsi="Times New Roman" w:cs="Arial"/>
          <w:color w:val="000000"/>
          <w:szCs w:val="21"/>
        </w:rPr>
        <w:t>Colleye</w:t>
      </w:r>
      <w:proofErr w:type="spellEnd"/>
      <w:r w:rsidRPr="00A94129">
        <w:rPr>
          <w:rFonts w:ascii="Times New Roman" w:hAnsi="Times New Roman" w:cs="Arial"/>
          <w:color w:val="000000"/>
          <w:szCs w:val="21"/>
        </w:rPr>
        <w:t xml:space="preserve"> O., </w:t>
      </w:r>
      <w:proofErr w:type="spellStart"/>
      <w:r w:rsidRPr="00A94129">
        <w:rPr>
          <w:rFonts w:ascii="Times New Roman" w:hAnsi="Times New Roman" w:cs="Arial"/>
          <w:color w:val="000000"/>
          <w:szCs w:val="21"/>
        </w:rPr>
        <w:t>Vandewalle</w:t>
      </w:r>
      <w:proofErr w:type="spellEnd"/>
      <w:r w:rsidRPr="00A94129">
        <w:rPr>
          <w:rFonts w:ascii="Times New Roman" w:hAnsi="Times New Roman" w:cs="Arial"/>
          <w:color w:val="000000"/>
          <w:szCs w:val="21"/>
        </w:rPr>
        <w:t xml:space="preserve"> P., </w:t>
      </w:r>
      <w:proofErr w:type="spellStart"/>
      <w:r w:rsidRPr="00A94129">
        <w:rPr>
          <w:rFonts w:ascii="Times New Roman" w:hAnsi="Times New Roman" w:cs="Arial"/>
          <w:color w:val="000000"/>
          <w:szCs w:val="21"/>
        </w:rPr>
        <w:t>Lanterbecq</w:t>
      </w:r>
      <w:proofErr w:type="spellEnd"/>
      <w:r w:rsidRPr="00A94129">
        <w:rPr>
          <w:rFonts w:ascii="Times New Roman" w:hAnsi="Times New Roman" w:cs="Arial"/>
          <w:color w:val="000000"/>
          <w:szCs w:val="21"/>
        </w:rPr>
        <w:t xml:space="preserve"> D., </w:t>
      </w:r>
      <w:proofErr w:type="spellStart"/>
      <w:r w:rsidRPr="00A94129">
        <w:rPr>
          <w:rFonts w:ascii="Times New Roman" w:hAnsi="Times New Roman" w:cs="Arial"/>
          <w:color w:val="000000"/>
          <w:szCs w:val="21"/>
        </w:rPr>
        <w:t>Lecchini</w:t>
      </w:r>
      <w:proofErr w:type="spellEnd"/>
      <w:r w:rsidRPr="00A94129">
        <w:rPr>
          <w:rFonts w:ascii="Times New Roman" w:hAnsi="Times New Roman" w:cs="Arial"/>
          <w:color w:val="000000"/>
          <w:szCs w:val="21"/>
        </w:rPr>
        <w:t xml:space="preserve"> D., </w:t>
      </w:r>
      <w:proofErr w:type="spellStart"/>
      <w:r w:rsidRPr="00A94129">
        <w:rPr>
          <w:rFonts w:ascii="Times New Roman" w:hAnsi="Times New Roman" w:cs="Arial"/>
          <w:color w:val="000000"/>
          <w:szCs w:val="21"/>
        </w:rPr>
        <w:t>Parmentier</w:t>
      </w:r>
      <w:proofErr w:type="spellEnd"/>
      <w:r w:rsidRPr="00A94129">
        <w:rPr>
          <w:rFonts w:ascii="Times New Roman" w:hAnsi="Times New Roman" w:cs="Arial"/>
          <w:color w:val="000000"/>
          <w:szCs w:val="21"/>
        </w:rPr>
        <w:t xml:space="preserve"> E</w:t>
      </w:r>
      <w:r w:rsidRPr="00A94129">
        <w:rPr>
          <w:rFonts w:ascii="Times New Roman" w:hAnsi="Times New Roman" w:cs="Arial" w:hint="eastAsia"/>
          <w:color w:val="000000"/>
          <w:szCs w:val="21"/>
        </w:rPr>
        <w:t xml:space="preserve">. 2100.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Interspecific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</w:t>
      </w:r>
      <w:r w:rsidRPr="00A94129">
        <w:rPr>
          <w:rFonts w:ascii="Times New Roman" w:hAnsi="Times New Roman" w:cs="Arial"/>
          <w:color w:val="000000"/>
          <w:szCs w:val="21"/>
        </w:rPr>
        <w:t>variation</w:t>
      </w:r>
      <w:r w:rsidRPr="00A94129">
        <w:rPr>
          <w:rFonts w:ascii="Times New Roman" w:hAnsi="Times New Roman" w:cs="Arial" w:hint="eastAsia"/>
          <w:color w:val="000000"/>
          <w:szCs w:val="21"/>
        </w:rPr>
        <w:t xml:space="preserve"> of calls in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clownfishes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: degree of similarity in closely related species. BMC Evolutionary Biology 11: 365.</w:t>
      </w:r>
    </w:p>
    <w:p w:rsidR="00E9077D" w:rsidRPr="00A94129" w:rsidRDefault="00E9077D" w:rsidP="00E9077D">
      <w:pPr>
        <w:ind w:left="240" w:hangingChars="100" w:hanging="240"/>
        <w:rPr>
          <w:rFonts w:ascii="Times New Roman" w:hAnsi="Times New Roman"/>
        </w:rPr>
      </w:pPr>
      <w:proofErr w:type="spellStart"/>
      <w:proofErr w:type="gramStart"/>
      <w:r w:rsidRPr="00A94129">
        <w:rPr>
          <w:rFonts w:ascii="Times New Roman" w:hAnsi="Times New Roman" w:hint="eastAsia"/>
        </w:rPr>
        <w:t>Colleye</w:t>
      </w:r>
      <w:proofErr w:type="spellEnd"/>
      <w:r w:rsidRPr="00A94129">
        <w:rPr>
          <w:rFonts w:ascii="Times New Roman" w:hAnsi="Times New Roman" w:hint="eastAsia"/>
        </w:rPr>
        <w:t xml:space="preserve">, O., M. Nakamura, B. </w:t>
      </w:r>
      <w:proofErr w:type="spellStart"/>
      <w:r w:rsidRPr="00A94129">
        <w:rPr>
          <w:rFonts w:ascii="Times New Roman" w:hAnsi="Times New Roman" w:hint="eastAsia"/>
        </w:rPr>
        <w:t>Frederich</w:t>
      </w:r>
      <w:proofErr w:type="spellEnd"/>
      <w:r w:rsidRPr="00A94129">
        <w:rPr>
          <w:rFonts w:ascii="Times New Roman" w:hAnsi="Times New Roman" w:hint="eastAsia"/>
        </w:rPr>
        <w:t xml:space="preserve">, and E. </w:t>
      </w:r>
      <w:proofErr w:type="spellStart"/>
      <w:r w:rsidRPr="00A94129">
        <w:rPr>
          <w:rFonts w:ascii="Times New Roman" w:hAnsi="Times New Roman" w:hint="eastAsia"/>
        </w:rPr>
        <w:t>Parmentier</w:t>
      </w:r>
      <w:proofErr w:type="spellEnd"/>
      <w:r w:rsidRPr="00A94129">
        <w:rPr>
          <w:rFonts w:ascii="Times New Roman" w:hAnsi="Times New Roman" w:hint="eastAsia"/>
        </w:rPr>
        <w:t>.</w:t>
      </w:r>
      <w:proofErr w:type="gramEnd"/>
      <w:r w:rsidRPr="00A94129">
        <w:rPr>
          <w:rFonts w:ascii="Times New Roman" w:hAnsi="Times New Roman" w:hint="eastAsia"/>
        </w:rPr>
        <w:t xml:space="preserve"> 2012. </w:t>
      </w:r>
      <w:r w:rsidRPr="00A94129">
        <w:rPr>
          <w:rStyle w:val="googqs-tidbit"/>
          <w:rFonts w:ascii="Times New Roman" w:hAnsi="Times New Roman" w:cs="Arial"/>
          <w:bCs/>
          <w:color w:val="000000"/>
          <w:szCs w:val="21"/>
        </w:rPr>
        <w:t xml:space="preserve">Further insight into the sound-producing mechanism </w:t>
      </w:r>
      <w:r w:rsidRPr="00A94129">
        <w:rPr>
          <w:rStyle w:val="googqs-tidbit"/>
          <w:rFonts w:ascii="Times New Roman" w:hAnsi="Times New Roman" w:cs="Arial" w:hint="eastAsia"/>
          <w:bCs/>
          <w:color w:val="000000"/>
          <w:szCs w:val="21"/>
        </w:rPr>
        <w:t xml:space="preserve">of </w:t>
      </w:r>
      <w:proofErr w:type="spellStart"/>
      <w:r w:rsidRPr="00A94129">
        <w:rPr>
          <w:rStyle w:val="googqs-tidbit"/>
          <w:rFonts w:ascii="Times New Roman" w:hAnsi="Times New Roman" w:cs="Arial" w:hint="eastAsia"/>
          <w:bCs/>
          <w:color w:val="000000"/>
          <w:szCs w:val="21"/>
        </w:rPr>
        <w:t>clownfishes</w:t>
      </w:r>
      <w:proofErr w:type="spellEnd"/>
      <w:r w:rsidRPr="00A94129">
        <w:rPr>
          <w:rStyle w:val="googqs-tidbit"/>
          <w:rFonts w:ascii="Times New Roman" w:hAnsi="Times New Roman" w:cs="Arial" w:hint="eastAsia"/>
          <w:bCs/>
          <w:color w:val="000000"/>
          <w:szCs w:val="21"/>
        </w:rPr>
        <w:t xml:space="preserve">: what structure is involved in sound </w:t>
      </w:r>
      <w:r w:rsidRPr="00A94129">
        <w:rPr>
          <w:rStyle w:val="googqs-tidbit"/>
          <w:rFonts w:ascii="Times New Roman" w:hAnsi="Times New Roman" w:cs="Arial"/>
          <w:bCs/>
          <w:color w:val="000000"/>
          <w:szCs w:val="21"/>
        </w:rPr>
        <w:t>radiation</w:t>
      </w:r>
      <w:r w:rsidRPr="00A94129">
        <w:rPr>
          <w:rStyle w:val="googqs-tidbit"/>
          <w:rFonts w:ascii="Times New Roman" w:hAnsi="Times New Roman" w:cs="Arial" w:hint="eastAsia"/>
          <w:bCs/>
          <w:color w:val="000000"/>
          <w:szCs w:val="21"/>
        </w:rPr>
        <w:t>?</w:t>
      </w:r>
      <w:r w:rsidRPr="00A94129">
        <w:rPr>
          <w:rFonts w:ascii="Times New Roman" w:hAnsi="Times New Roman"/>
        </w:rPr>
        <w:t xml:space="preserve"> T</w:t>
      </w:r>
      <w:r w:rsidRPr="00A94129">
        <w:rPr>
          <w:rFonts w:ascii="Times New Roman" w:hAnsi="Times New Roman" w:hint="eastAsia"/>
        </w:rPr>
        <w:t>he Journal of Experimental Biology 215:2192-2202.</w:t>
      </w:r>
    </w:p>
    <w:p w:rsidR="00E9077D" w:rsidRPr="00A94129" w:rsidRDefault="00E9077D" w:rsidP="00E9077D">
      <w:pPr>
        <w:ind w:left="240" w:hangingChars="100" w:hanging="240"/>
        <w:rPr>
          <w:rFonts w:ascii="Times New Roman" w:hAnsi="Times New Roman" w:cs="Arial"/>
          <w:color w:val="000000"/>
          <w:szCs w:val="21"/>
        </w:rPr>
      </w:pPr>
      <w:proofErr w:type="spellStart"/>
      <w:proofErr w:type="gramStart"/>
      <w:r w:rsidRPr="00A94129">
        <w:rPr>
          <w:rFonts w:ascii="Times New Roman" w:hAnsi="Times New Roman" w:cs="Arial" w:hint="eastAsia"/>
          <w:color w:val="000000"/>
          <w:szCs w:val="21"/>
        </w:rPr>
        <w:t>Luh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, H.K. and H.K.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Mok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.</w:t>
      </w:r>
      <w:proofErr w:type="gram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1986. Sound production in the Domino damselfish,</w:t>
      </w:r>
      <w:r w:rsidRPr="00A94129">
        <w:rPr>
          <w:rFonts w:ascii="Times New Roman" w:hAnsi="Times New Roman" w:cs="Arial" w:hint="eastAsia"/>
          <w:i/>
          <w:color w:val="000000"/>
          <w:szCs w:val="21"/>
        </w:rPr>
        <w:t xml:space="preserve"> </w:t>
      </w:r>
      <w:proofErr w:type="spellStart"/>
      <w:r w:rsidRPr="00A94129">
        <w:rPr>
          <w:rFonts w:ascii="Times New Roman" w:hAnsi="Times New Roman" w:cs="Arial" w:hint="eastAsia"/>
          <w:i/>
          <w:color w:val="000000"/>
          <w:szCs w:val="21"/>
        </w:rPr>
        <w:t>Dascyllus</w:t>
      </w:r>
      <w:proofErr w:type="spellEnd"/>
      <w:r w:rsidRPr="00A94129">
        <w:rPr>
          <w:rFonts w:ascii="Times New Roman" w:hAnsi="Times New Roman" w:cs="Arial" w:hint="eastAsia"/>
          <w:i/>
          <w:color w:val="000000"/>
          <w:szCs w:val="21"/>
        </w:rPr>
        <w:t xml:space="preserve"> </w:t>
      </w:r>
      <w:proofErr w:type="spellStart"/>
      <w:r w:rsidRPr="00A94129">
        <w:rPr>
          <w:rFonts w:ascii="Times New Roman" w:hAnsi="Times New Roman" w:cs="Arial" w:hint="eastAsia"/>
          <w:i/>
          <w:color w:val="000000"/>
          <w:szCs w:val="21"/>
        </w:rPr>
        <w:t>trimaculatus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(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Pomacentridae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) under laboratory conditions. Japanese Journal of Ichthyology 33(1):70-74.</w:t>
      </w:r>
    </w:p>
    <w:p w:rsidR="00E9077D" w:rsidRPr="00A94129" w:rsidRDefault="00E9077D" w:rsidP="00E9077D">
      <w:pPr>
        <w:ind w:left="240" w:hangingChars="100" w:hanging="240"/>
        <w:rPr>
          <w:rFonts w:ascii="Times New Roman" w:hAnsi="Times New Roman" w:cs="Arial"/>
          <w:color w:val="000000"/>
          <w:szCs w:val="21"/>
        </w:rPr>
      </w:pPr>
      <w:proofErr w:type="spellStart"/>
      <w:proofErr w:type="gramStart"/>
      <w:r w:rsidRPr="00A94129">
        <w:rPr>
          <w:rFonts w:ascii="Times New Roman" w:hAnsi="Times New Roman" w:hint="eastAsia"/>
        </w:rPr>
        <w:t>Parmmentier</w:t>
      </w:r>
      <w:proofErr w:type="spellEnd"/>
      <w:r w:rsidRPr="00A94129">
        <w:rPr>
          <w:rFonts w:ascii="Times New Roman" w:hAnsi="Times New Roman" w:hint="eastAsia"/>
        </w:rPr>
        <w:t xml:space="preserve">, E., J. P. </w:t>
      </w:r>
      <w:proofErr w:type="spellStart"/>
      <w:r w:rsidRPr="00A94129">
        <w:rPr>
          <w:rFonts w:ascii="Times New Roman" w:hAnsi="Times New Roman" w:hint="eastAsia"/>
        </w:rPr>
        <w:t>Lagardere</w:t>
      </w:r>
      <w:proofErr w:type="spellEnd"/>
      <w:r w:rsidRPr="00A94129">
        <w:rPr>
          <w:rFonts w:ascii="Times New Roman" w:hAnsi="Times New Roman" w:hint="eastAsia"/>
        </w:rPr>
        <w:t xml:space="preserve">, P. </w:t>
      </w:r>
      <w:proofErr w:type="spellStart"/>
      <w:r w:rsidRPr="00A94129">
        <w:rPr>
          <w:rFonts w:ascii="Times New Roman" w:hAnsi="Times New Roman" w:hint="eastAsia"/>
        </w:rPr>
        <w:t>Vandewalle</w:t>
      </w:r>
      <w:proofErr w:type="spellEnd"/>
      <w:r w:rsidRPr="00A94129">
        <w:rPr>
          <w:rFonts w:ascii="Times New Roman" w:hAnsi="Times New Roman" w:hint="eastAsia"/>
        </w:rPr>
        <w:t xml:space="preserve"> and M.L. fine.</w:t>
      </w:r>
      <w:proofErr w:type="gramEnd"/>
      <w:r w:rsidRPr="00A94129">
        <w:rPr>
          <w:rFonts w:ascii="Times New Roman" w:hAnsi="Times New Roman" w:hint="eastAsia"/>
        </w:rPr>
        <w:t xml:space="preserve"> 2005. Geographical variation in sound production in the </w:t>
      </w:r>
      <w:proofErr w:type="spellStart"/>
      <w:r w:rsidRPr="00A94129">
        <w:rPr>
          <w:rFonts w:ascii="Times New Roman" w:hAnsi="Times New Roman" w:hint="eastAsia"/>
        </w:rPr>
        <w:t>anemonfish</w:t>
      </w:r>
      <w:proofErr w:type="spellEnd"/>
      <w:r w:rsidRPr="00A94129">
        <w:rPr>
          <w:rFonts w:ascii="Times New Roman" w:hAnsi="Times New Roman" w:hint="eastAsia"/>
        </w:rPr>
        <w:t xml:space="preserve"> </w:t>
      </w:r>
      <w:proofErr w:type="spellStart"/>
      <w:r w:rsidRPr="00A94129">
        <w:rPr>
          <w:rFonts w:ascii="Times New Roman" w:hAnsi="Times New Roman" w:hint="eastAsia"/>
          <w:i/>
        </w:rPr>
        <w:t>Amphiprion</w:t>
      </w:r>
      <w:proofErr w:type="spellEnd"/>
      <w:r w:rsidRPr="00A94129">
        <w:rPr>
          <w:rFonts w:ascii="Times New Roman" w:hAnsi="Times New Roman" w:hint="eastAsia"/>
          <w:i/>
        </w:rPr>
        <w:t xml:space="preserve"> </w:t>
      </w:r>
      <w:proofErr w:type="spellStart"/>
      <w:r w:rsidRPr="00A94129">
        <w:rPr>
          <w:rFonts w:ascii="Times New Roman" w:hAnsi="Times New Roman" w:hint="eastAsia"/>
          <w:i/>
        </w:rPr>
        <w:t>akallopisos</w:t>
      </w:r>
      <w:proofErr w:type="spellEnd"/>
      <w:r w:rsidRPr="00A94129">
        <w:rPr>
          <w:rFonts w:ascii="Times New Roman" w:hAnsi="Times New Roman" w:hint="eastAsia"/>
        </w:rPr>
        <w:t>. Proceedings of the Royal Society, B. 272(1573): 1697-1703.</w:t>
      </w:r>
    </w:p>
    <w:p w:rsidR="00E9077D" w:rsidRPr="00A94129" w:rsidRDefault="00E9077D" w:rsidP="00E9077D">
      <w:pPr>
        <w:ind w:left="240" w:hangingChars="100" w:hanging="240"/>
        <w:rPr>
          <w:rFonts w:ascii="Times New Roman" w:hAnsi="Times New Roman"/>
        </w:rPr>
      </w:pPr>
      <w:proofErr w:type="spellStart"/>
      <w:proofErr w:type="gramStart"/>
      <w:r w:rsidRPr="00A94129">
        <w:rPr>
          <w:rFonts w:ascii="Times New Roman" w:hAnsi="Times New Roman" w:cs="Arial"/>
          <w:color w:val="000000"/>
          <w:szCs w:val="21"/>
        </w:rPr>
        <w:t>P</w:t>
      </w:r>
      <w:r w:rsidRPr="00A94129">
        <w:rPr>
          <w:rFonts w:ascii="Times New Roman" w:hAnsi="Times New Roman" w:cs="Arial" w:hint="eastAsia"/>
          <w:color w:val="000000"/>
          <w:szCs w:val="21"/>
        </w:rPr>
        <w:t>armentier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, E.,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Vandewalle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, P.,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Frederich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, B., fine, M.L. 2006.</w:t>
      </w:r>
      <w:proofErr w:type="gram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</w:t>
      </w:r>
      <w:proofErr w:type="gramStart"/>
      <w:r w:rsidRPr="00A94129">
        <w:rPr>
          <w:rFonts w:ascii="Times New Roman" w:hAnsi="Times New Roman" w:cs="Arial"/>
          <w:color w:val="000000"/>
          <w:szCs w:val="21"/>
        </w:rPr>
        <w:t>S</w:t>
      </w:r>
      <w:r w:rsidRPr="00A94129">
        <w:rPr>
          <w:rFonts w:ascii="Times New Roman" w:hAnsi="Times New Roman" w:cs="Arial" w:hint="eastAsia"/>
          <w:color w:val="000000"/>
          <w:szCs w:val="21"/>
        </w:rPr>
        <w:t xml:space="preserve">ound </w:t>
      </w:r>
      <w:r w:rsidRPr="00A94129">
        <w:rPr>
          <w:rFonts w:ascii="Times New Roman" w:hAnsi="Times New Roman" w:cs="Arial"/>
          <w:color w:val="000000"/>
          <w:szCs w:val="21"/>
        </w:rPr>
        <w:t>production</w:t>
      </w:r>
      <w:r w:rsidRPr="00A94129">
        <w:rPr>
          <w:rFonts w:ascii="Times New Roman" w:hAnsi="Times New Roman" w:cs="Arial" w:hint="eastAsia"/>
          <w:color w:val="000000"/>
          <w:szCs w:val="21"/>
        </w:rPr>
        <w:t xml:space="preserve"> in two species of damselfishes (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Pomacentridae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); </w:t>
      </w:r>
      <w:proofErr w:type="spellStart"/>
      <w:r w:rsidRPr="00A94129">
        <w:rPr>
          <w:rFonts w:ascii="Times New Roman" w:hAnsi="Times New Roman" w:cs="Arial" w:hint="eastAsia"/>
          <w:i/>
          <w:color w:val="000000"/>
          <w:szCs w:val="21"/>
        </w:rPr>
        <w:t>Plectroglyphidodon</w:t>
      </w:r>
      <w:proofErr w:type="spellEnd"/>
      <w:r w:rsidRPr="00A94129">
        <w:rPr>
          <w:rFonts w:ascii="Times New Roman" w:hAnsi="Times New Roman" w:cs="Arial" w:hint="eastAsia"/>
          <w:i/>
          <w:color w:val="000000"/>
          <w:szCs w:val="21"/>
        </w:rPr>
        <w:t xml:space="preserve"> </w:t>
      </w:r>
      <w:proofErr w:type="spellStart"/>
      <w:r w:rsidRPr="00A94129">
        <w:rPr>
          <w:rFonts w:ascii="Times New Roman" w:hAnsi="Times New Roman" w:cs="Arial" w:hint="eastAsia"/>
          <w:i/>
          <w:color w:val="000000"/>
          <w:szCs w:val="21"/>
        </w:rPr>
        <w:t>lacrymatus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and </w:t>
      </w:r>
      <w:proofErr w:type="spellStart"/>
      <w:r w:rsidRPr="00A94129">
        <w:rPr>
          <w:rFonts w:ascii="Times New Roman" w:hAnsi="Times New Roman" w:cs="Arial" w:hint="eastAsia"/>
          <w:i/>
          <w:color w:val="000000"/>
          <w:szCs w:val="21"/>
        </w:rPr>
        <w:t>Dascyllus</w:t>
      </w:r>
      <w:proofErr w:type="spellEnd"/>
      <w:r w:rsidRPr="00A94129">
        <w:rPr>
          <w:rFonts w:ascii="Times New Roman" w:hAnsi="Times New Roman" w:cs="Arial" w:hint="eastAsia"/>
          <w:i/>
          <w:color w:val="000000"/>
          <w:szCs w:val="21"/>
        </w:rPr>
        <w:t xml:space="preserve"> </w:t>
      </w:r>
      <w:proofErr w:type="spellStart"/>
      <w:r w:rsidRPr="00A94129">
        <w:rPr>
          <w:rFonts w:ascii="Times New Roman" w:hAnsi="Times New Roman" w:cs="Arial" w:hint="eastAsia"/>
          <w:i/>
          <w:color w:val="000000"/>
          <w:szCs w:val="21"/>
        </w:rPr>
        <w:t>aruanus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.</w:t>
      </w:r>
      <w:proofErr w:type="gram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Journal of Fish Biology 69(2):491-503. </w:t>
      </w:r>
      <w:r w:rsidRPr="00A94129">
        <w:rPr>
          <w:rFonts w:ascii="Times New Roman" w:hAnsi="Times New Roman" w:cs="Arial"/>
          <w:color w:val="000000"/>
          <w:szCs w:val="21"/>
        </w:rPr>
        <w:t xml:space="preserve"> </w:t>
      </w:r>
      <w:r w:rsidRPr="00A94129">
        <w:rPr>
          <w:rFonts w:cs="Arial"/>
          <w:color w:val="000000"/>
          <w:szCs w:val="21"/>
        </w:rPr>
        <w:br/>
      </w:r>
      <w:proofErr w:type="spellStart"/>
      <w:proofErr w:type="gramStart"/>
      <w:r w:rsidRPr="00A94129">
        <w:rPr>
          <w:rFonts w:ascii="Times New Roman" w:hAnsi="Times New Roman" w:hint="eastAsia"/>
        </w:rPr>
        <w:t>Parmentier</w:t>
      </w:r>
      <w:proofErr w:type="spellEnd"/>
      <w:r w:rsidRPr="00A94129">
        <w:rPr>
          <w:rFonts w:ascii="Times New Roman" w:hAnsi="Times New Roman" w:hint="eastAsia"/>
        </w:rPr>
        <w:t xml:space="preserve">, E., O. </w:t>
      </w:r>
      <w:proofErr w:type="spellStart"/>
      <w:r w:rsidRPr="00A94129">
        <w:rPr>
          <w:rFonts w:ascii="Times New Roman" w:hAnsi="Times New Roman" w:hint="eastAsia"/>
        </w:rPr>
        <w:t>Colleye</w:t>
      </w:r>
      <w:proofErr w:type="spellEnd"/>
      <w:r w:rsidRPr="00A94129">
        <w:rPr>
          <w:rFonts w:ascii="Times New Roman" w:hAnsi="Times New Roman" w:hint="eastAsia"/>
        </w:rPr>
        <w:t xml:space="preserve">, M.L. Fine, B. </w:t>
      </w:r>
      <w:proofErr w:type="spellStart"/>
      <w:r w:rsidRPr="00A94129">
        <w:rPr>
          <w:rFonts w:ascii="Times New Roman" w:hAnsi="Times New Roman" w:hint="eastAsia"/>
        </w:rPr>
        <w:t>frederich</w:t>
      </w:r>
      <w:proofErr w:type="spellEnd"/>
      <w:r w:rsidRPr="00A94129">
        <w:rPr>
          <w:rFonts w:ascii="Times New Roman" w:hAnsi="Times New Roman" w:hint="eastAsia"/>
        </w:rPr>
        <w:t xml:space="preserve">, P. </w:t>
      </w:r>
      <w:proofErr w:type="spellStart"/>
      <w:r w:rsidRPr="00A94129">
        <w:rPr>
          <w:rFonts w:ascii="Times New Roman" w:hAnsi="Times New Roman" w:hint="eastAsia"/>
        </w:rPr>
        <w:t>Vandewalle</w:t>
      </w:r>
      <w:proofErr w:type="spellEnd"/>
      <w:r w:rsidRPr="00A94129">
        <w:rPr>
          <w:rFonts w:ascii="Times New Roman" w:hAnsi="Times New Roman" w:hint="eastAsia"/>
        </w:rPr>
        <w:t xml:space="preserve">, and A. </w:t>
      </w:r>
      <w:proofErr w:type="spellStart"/>
      <w:r w:rsidRPr="00A94129">
        <w:rPr>
          <w:rFonts w:ascii="Times New Roman" w:hAnsi="Times New Roman" w:hint="eastAsia"/>
        </w:rPr>
        <w:t>Herrel</w:t>
      </w:r>
      <w:proofErr w:type="spellEnd"/>
      <w:r w:rsidRPr="00A94129">
        <w:rPr>
          <w:rFonts w:ascii="Times New Roman" w:hAnsi="Times New Roman" w:hint="eastAsia"/>
        </w:rPr>
        <w:t>.</w:t>
      </w:r>
      <w:proofErr w:type="gramEnd"/>
      <w:r w:rsidRPr="00A94129">
        <w:rPr>
          <w:rFonts w:ascii="Times New Roman" w:hAnsi="Times New Roman" w:hint="eastAsia"/>
        </w:rPr>
        <w:t xml:space="preserve">  2007. Sound production in the clownfish </w:t>
      </w:r>
      <w:proofErr w:type="spellStart"/>
      <w:r w:rsidRPr="00A94129">
        <w:rPr>
          <w:rFonts w:ascii="Times New Roman" w:hAnsi="Times New Roman" w:hint="eastAsia"/>
          <w:i/>
        </w:rPr>
        <w:t>Amphiprion</w:t>
      </w:r>
      <w:proofErr w:type="spellEnd"/>
      <w:r w:rsidRPr="00A94129">
        <w:rPr>
          <w:rFonts w:ascii="Times New Roman" w:hAnsi="Times New Roman" w:hint="eastAsia"/>
          <w:i/>
        </w:rPr>
        <w:t xml:space="preserve"> </w:t>
      </w:r>
      <w:proofErr w:type="spellStart"/>
      <w:r w:rsidRPr="00A94129">
        <w:rPr>
          <w:rFonts w:ascii="Times New Roman" w:hAnsi="Times New Roman"/>
          <w:i/>
        </w:rPr>
        <w:t>clarki</w:t>
      </w:r>
      <w:r w:rsidRPr="00A94129">
        <w:rPr>
          <w:rFonts w:ascii="Times New Roman" w:hAnsi="Times New Roman" w:hint="eastAsia"/>
        </w:rPr>
        <w:t>i</w:t>
      </w:r>
      <w:proofErr w:type="spellEnd"/>
      <w:r w:rsidRPr="00A94129">
        <w:rPr>
          <w:rFonts w:ascii="Times New Roman" w:hAnsi="Times New Roman" w:hint="eastAsia"/>
        </w:rPr>
        <w:t>. Science 316(5827): 1006.</w:t>
      </w:r>
    </w:p>
    <w:p w:rsidR="00E9077D" w:rsidRPr="005A4BB6" w:rsidRDefault="00E9077D" w:rsidP="00E9077D">
      <w:pPr>
        <w:rPr>
          <w:rFonts w:hint="eastAsia"/>
        </w:rPr>
      </w:pPr>
      <w:proofErr w:type="gramStart"/>
      <w:r w:rsidRPr="00A94129">
        <w:rPr>
          <w:rFonts w:ascii="Times New Roman" w:hAnsi="Times New Roman" w:cs="Arial" w:hint="eastAsia"/>
          <w:color w:val="000000"/>
          <w:szCs w:val="21"/>
        </w:rPr>
        <w:t xml:space="preserve">Rice, A.N. and P.S.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Lobel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.</w:t>
      </w:r>
      <w:proofErr w:type="gram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2003. The pharyngeal jaw apparatus of the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Cichlidae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 xml:space="preserve"> and </w:t>
      </w:r>
      <w:proofErr w:type="spellStart"/>
      <w:r w:rsidRPr="00A94129">
        <w:rPr>
          <w:rFonts w:ascii="Times New Roman" w:hAnsi="Times New Roman" w:cs="Arial" w:hint="eastAsia"/>
          <w:color w:val="000000"/>
          <w:szCs w:val="21"/>
        </w:rPr>
        <w:t>Pomacentridae</w:t>
      </w:r>
      <w:proofErr w:type="spellEnd"/>
      <w:r w:rsidRPr="00A94129">
        <w:rPr>
          <w:rFonts w:ascii="Times New Roman" w:hAnsi="Times New Roman" w:cs="Arial" w:hint="eastAsia"/>
          <w:color w:val="000000"/>
          <w:szCs w:val="21"/>
        </w:rPr>
        <w:t>; function in feeding and sound production. Reviews in Fish Biology and Fisheries 13: 433-444.</w:t>
      </w:r>
    </w:p>
    <w:p w:rsidR="00033714" w:rsidRDefault="00033714"/>
    <w:sectPr w:rsidR="00033714" w:rsidSect="000337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F0" w:rsidRDefault="007A4EF0" w:rsidP="00E9077D">
      <w:r>
        <w:separator/>
      </w:r>
    </w:p>
  </w:endnote>
  <w:endnote w:type="continuationSeparator" w:id="0">
    <w:p w:rsidR="007A4EF0" w:rsidRDefault="007A4EF0" w:rsidP="00E9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F0" w:rsidRDefault="007A4EF0" w:rsidP="00E9077D">
      <w:r>
        <w:separator/>
      </w:r>
    </w:p>
  </w:footnote>
  <w:footnote w:type="continuationSeparator" w:id="0">
    <w:p w:rsidR="007A4EF0" w:rsidRDefault="007A4EF0" w:rsidP="00E90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77D"/>
    <w:rsid w:val="00033714"/>
    <w:rsid w:val="007A4EF0"/>
    <w:rsid w:val="00E9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7D"/>
    <w:pPr>
      <w:widowControl w:val="0"/>
    </w:pPr>
    <w:rPr>
      <w:rFonts w:ascii="Arial" w:eastAsia="標楷體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077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07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077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077D"/>
    <w:rPr>
      <w:sz w:val="20"/>
      <w:szCs w:val="20"/>
    </w:rPr>
  </w:style>
  <w:style w:type="character" w:customStyle="1" w:styleId="googqs-tidbit">
    <w:name w:val="goog_qs-tidbit"/>
    <w:basedOn w:val="a0"/>
    <w:rsid w:val="00E90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OAL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2012-10-30T06:40:00Z</dcterms:created>
  <dcterms:modified xsi:type="dcterms:W3CDTF">2012-10-30T06:40:00Z</dcterms:modified>
</cp:coreProperties>
</file>